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Pr="00BD55F5" w:rsidRDefault="00BD55F5" w:rsidP="00BD55F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მცირე ზომის ლუქების შესყიდვის 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634BD" w:rsidRP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96"/>
        <w:gridCol w:w="4839"/>
        <w:gridCol w:w="5130"/>
      </w:tblGrid>
      <w:tr w:rsidR="007634BD" w:rsidTr="007634BD">
        <w:trPr>
          <w:trHeight w:val="420"/>
        </w:trPr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83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513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7634BD" w:rsidTr="00CD1EF5">
        <w:trPr>
          <w:trHeight w:val="211"/>
        </w:trPr>
        <w:tc>
          <w:tcPr>
            <w:tcW w:w="39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4BD" w:rsidTr="007634BD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634BD" w:rsidRDefault="00BD55F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 კგ. მცირე ზომის ლუქი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BD55F5"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0C737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ყოველთვიური შეკვეთის რაოდენობა განისაზღვრება </w:t>
      </w:r>
      <w:r w:rsidR="002A2B8D">
        <w:rPr>
          <w:rFonts w:ascii="Sylfaen" w:hAnsi="Sylfaen" w:cs="Sylfaen"/>
          <w:sz w:val="20"/>
          <w:szCs w:val="20"/>
        </w:rPr>
        <w:t>700</w:t>
      </w:r>
      <w:r>
        <w:rPr>
          <w:rFonts w:ascii="Sylfaen" w:hAnsi="Sylfaen" w:cs="Sylfaen"/>
          <w:sz w:val="20"/>
          <w:szCs w:val="20"/>
          <w:lang w:val="ka-GE"/>
        </w:rPr>
        <w:t>კგ</w:t>
      </w:r>
      <w:r w:rsidR="002A2B8D">
        <w:rPr>
          <w:rFonts w:ascii="Sylfaen" w:hAnsi="Sylfaen" w:cs="Sylfaen"/>
          <w:sz w:val="20"/>
          <w:szCs w:val="20"/>
        </w:rPr>
        <w:t xml:space="preserve"> (</w:t>
      </w:r>
      <w:r w:rsidR="002A2B8D">
        <w:rPr>
          <w:rFonts w:ascii="Sylfaen" w:hAnsi="Sylfaen" w:cs="Sylfaen"/>
          <w:sz w:val="20"/>
          <w:szCs w:val="20"/>
          <w:lang w:val="ka-GE"/>
        </w:rPr>
        <w:t>მოთხოვნის შესაბამისად, მინიმუმ 500 კგ)</w:t>
      </w:r>
      <w:r>
        <w:rPr>
          <w:rFonts w:ascii="Sylfaen" w:hAnsi="Sylfaen" w:cs="Sylfaen"/>
          <w:sz w:val="20"/>
          <w:szCs w:val="20"/>
          <w:lang w:val="ka-GE"/>
        </w:rPr>
        <w:t xml:space="preserve"> ოდენობით. მოწოდება უნდა განხორციელდეს ყოველი თვის დასაწყისში 100-200 კგ-ს ოდენობით, ხოლო დარჩენილი რაოდენობის მოწოდება უნდა მოხდეს თვის განმავლობაში;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მცირე ზომის ლუქი უნდა იყოს დამზადებული ტყვიისგან (იხ. ნიმუშის ამსახველი სურათები);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მიაწოდოს ბანკს ნიმუშები, სათაო ოფისში (ქ. თბილისი, გაგარინის #29ა).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 საქონლის მოწოდების შემდეგ;</w:t>
      </w:r>
    </w:p>
    <w:p w:rsidR="00BD55F5" w:rsidRPr="00BD55F5" w:rsidRDefault="00BD55F5" w:rsidP="00BD55F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B70D0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B70D0">
        <w:rPr>
          <w:rFonts w:ascii="Sylfaen" w:hAnsi="Sylfaen" w:cs="Sylfaen"/>
          <w:sz w:val="20"/>
          <w:szCs w:val="20"/>
        </w:rPr>
        <w:t xml:space="preserve">13 </w:t>
      </w:r>
      <w:r w:rsidR="003B70D0">
        <w:rPr>
          <w:rFonts w:ascii="Sylfaen" w:hAnsi="Sylfaen" w:cs="Sylfaen"/>
          <w:sz w:val="20"/>
          <w:szCs w:val="20"/>
          <w:lang w:val="ka-GE"/>
        </w:rPr>
        <w:t xml:space="preserve">მარტიდან 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3B70D0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B70D0">
        <w:rPr>
          <w:rFonts w:ascii="Sylfaen" w:hAnsi="Sylfaen" w:cs="Sylfaen"/>
          <w:sz w:val="20"/>
          <w:szCs w:val="20"/>
          <w:lang w:val="ka-GE"/>
        </w:rPr>
        <w:t xml:space="preserve">20 მარტის 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CA4E16">
        <w:fldChar w:fldCharType="begin"/>
      </w:r>
      <w:r w:rsidR="00CA4E16">
        <w:instrText xml:space="preserve"> HYPERLINK "http://www.tenders.bog.ge" </w:instrText>
      </w:r>
      <w:r w:rsidR="00CA4E16">
        <w:fldChar w:fldCharType="separate"/>
      </w:r>
      <w:r w:rsidRPr="00EA3F4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CA4E16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</w:t>
      </w:r>
      <w:r w:rsidR="00A961FD">
        <w:rPr>
          <w:rFonts w:ascii="Sylfaen" w:hAnsi="Sylfaen" w:cs="Sylfaen"/>
          <w:sz w:val="20"/>
          <w:szCs w:val="20"/>
          <w:lang w:val="ka-GE"/>
        </w:rPr>
        <w:t xml:space="preserve">გრაფაში პროდუქტი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A961FD">
        <w:rPr>
          <w:rFonts w:ascii="Sylfaen" w:hAnsi="Sylfaen"/>
          <w:bCs/>
          <w:sz w:val="20"/>
          <w:szCs w:val="20"/>
          <w:lang w:val="ka-GE"/>
        </w:rPr>
        <w:t xml:space="preserve"> გასწვრივ </w:t>
      </w:r>
      <w:r w:rsidRPr="003151E5">
        <w:rPr>
          <w:rFonts w:ascii="Sylfaen" w:hAnsi="Sylfaen"/>
          <w:bCs/>
          <w:sz w:val="20"/>
          <w:szCs w:val="20"/>
          <w:lang w:val="ka-GE"/>
        </w:rPr>
        <w:t>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Default="009B06EC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BD55F5" w:rsidRPr="00BD55F5" w:rsidRDefault="00BD55F5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BD55F5">
        <w:rPr>
          <w:rFonts w:ascii="Sylfaen" w:hAnsi="Sylfaen"/>
          <w:sz w:val="20"/>
          <w:szCs w:val="20"/>
          <w:lang w:val="ka-GE"/>
        </w:rPr>
        <w:t xml:space="preserve"> ფასის შეთავაზებასთან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BD55F5" w:rsidRPr="00BD55F5" w:rsidRDefault="00BD55F5" w:rsidP="00BD55F5">
      <w:pPr>
        <w:tabs>
          <w:tab w:val="left" w:pos="540"/>
        </w:tabs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ნიმუშები:</w:t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2941B9BB" wp14:editId="597F0629">
            <wp:extent cx="2156460" cy="16177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4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ABC8F1B">
            <wp:extent cx="2164080" cy="1553358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29" cy="155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>
            <wp:extent cx="2125916" cy="1524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5" w:rsidRP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6C2115" wp14:editId="663DD9ED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DE4062" wp14:editId="0258EBB0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566A9F" wp14:editId="16452BA2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62A8D1B8">
            <wp:extent cx="2178394" cy="1623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24" cy="162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BD55F5" w:rsidRDefault="00BD55F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Pr="00A961FD" w:rsidRDefault="00A961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46</w:t>
      </w:r>
      <w:r w:rsidR="00A961FD">
        <w:rPr>
          <w:rFonts w:ascii="Sylfaen" w:eastAsia="Sylfaen" w:hAnsi="Sylfaen"/>
          <w:b/>
          <w:sz w:val="20"/>
          <w:szCs w:val="20"/>
        </w:rPr>
        <w:t>17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5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7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4 00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41</w:t>
      </w:r>
    </w:p>
    <w:p w:rsidR="00BD55F5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4" w:history="1">
        <w:r w:rsidR="00A961FD" w:rsidRPr="00705656">
          <w:rPr>
            <w:rStyle w:val="Hyperlink"/>
          </w:rPr>
          <w:t>lsichinava@bog.ge</w:t>
        </w:r>
      </w:hyperlink>
      <w:r w:rsidR="00A961FD">
        <w:t xml:space="preserve"> </w:t>
      </w:r>
      <w:bookmarkEnd w:id="2"/>
    </w:p>
    <w:sectPr w:rsidR="00BD55F5" w:rsidSect="00BD55F5">
      <w:footerReference w:type="even" r:id="rId15"/>
      <w:footerReference w:type="default" r:id="rId16"/>
      <w:pgSz w:w="12240" w:h="15840"/>
      <w:pgMar w:top="180" w:right="1022" w:bottom="9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D2" w:rsidRDefault="00D554D2">
      <w:r>
        <w:separator/>
      </w:r>
    </w:p>
  </w:endnote>
  <w:endnote w:type="continuationSeparator" w:id="0">
    <w:p w:rsidR="00D554D2" w:rsidRDefault="00D5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0D0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D2" w:rsidRDefault="00D554D2">
      <w:r>
        <w:separator/>
      </w:r>
    </w:p>
  </w:footnote>
  <w:footnote w:type="continuationSeparator" w:id="0">
    <w:p w:rsidR="00D554D2" w:rsidRDefault="00D5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32A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2B8D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B70D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1FD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3D39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47"/>
    <w:rsid w:val="00BD3C5A"/>
    <w:rsid w:val="00BD3E2D"/>
    <w:rsid w:val="00BD407E"/>
    <w:rsid w:val="00BD40A3"/>
    <w:rsid w:val="00BD4872"/>
    <w:rsid w:val="00BD532D"/>
    <w:rsid w:val="00BD542B"/>
    <w:rsid w:val="00BD55F5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4E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4E1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1EF5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4D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74F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2E6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98E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sichinav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E7A5-B3EE-4638-A2AC-73306A1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2038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2017-03-14T11:34:00Z</cp:lastPrinted>
  <dcterms:created xsi:type="dcterms:W3CDTF">2018-03-13T11:24:00Z</dcterms:created>
  <dcterms:modified xsi:type="dcterms:W3CDTF">2018-03-13T11:24:00Z</dcterms:modified>
</cp:coreProperties>
</file>