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Default="007732B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მომსახურების შესყიდვის ტენდერი</w:t>
      </w:r>
    </w:p>
    <w:p w:rsidR="003151E5" w:rsidRPr="00FF40F2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7732B6">
        <w:rPr>
          <w:rFonts w:ascii="Sylfaen" w:hAnsi="Sylfaen"/>
          <w:sz w:val="20"/>
          <w:szCs w:val="20"/>
          <w:lang w:val="ka-GE"/>
        </w:rPr>
        <w:t>სს საქართველოს ბანკი აცხადებს</w:t>
      </w:r>
      <w:r w:rsidR="00A30C55">
        <w:rPr>
          <w:rFonts w:ascii="Sylfaen" w:hAnsi="Sylfaen"/>
          <w:sz w:val="20"/>
          <w:szCs w:val="20"/>
          <w:lang w:val="ka-GE"/>
        </w:rPr>
        <w:t xml:space="preserve"> ტენტის </w:t>
      </w:r>
      <w:r w:rsidR="00B25BD1">
        <w:rPr>
          <w:rFonts w:ascii="Sylfaen" w:hAnsi="Sylfaen"/>
          <w:sz w:val="20"/>
          <w:szCs w:val="20"/>
          <w:lang w:val="ka-GE"/>
        </w:rPr>
        <w:t>შესყიდვ</w:t>
      </w:r>
      <w:r w:rsidR="00A30C55">
        <w:rPr>
          <w:rFonts w:ascii="Sylfaen" w:hAnsi="Sylfaen"/>
          <w:sz w:val="20"/>
          <w:szCs w:val="20"/>
          <w:lang w:val="ka-GE"/>
        </w:rPr>
        <w:t>ის ტენდერს, შემდეგი სპეციფიკაციებით</w:t>
      </w:r>
      <w:r w:rsidR="00B25BD1">
        <w:rPr>
          <w:rFonts w:ascii="Sylfaen" w:hAnsi="Sylfaen"/>
          <w:sz w:val="20"/>
          <w:szCs w:val="20"/>
          <w:lang w:val="ka-GE"/>
        </w:rPr>
        <w:t>: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326"/>
        <w:gridCol w:w="1441"/>
        <w:gridCol w:w="6724"/>
        <w:gridCol w:w="1937"/>
        <w:gridCol w:w="892"/>
      </w:tblGrid>
      <w:tr w:rsidR="0086727B" w:rsidTr="0086727B">
        <w:trPr>
          <w:trHeight w:val="288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აღწერა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რაოდენობა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ფასი</w:t>
            </w:r>
          </w:p>
        </w:tc>
      </w:tr>
      <w:tr w:rsidR="0086727B" w:rsidTr="0086727B">
        <w:trPr>
          <w:trHeight w:val="288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ტენტი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გაშლის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ზომა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სიგრძე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6 მ X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სიგანე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3,6 მ;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86727B" w:rsidTr="0086727B">
        <w:trPr>
          <w:trHeight w:val="288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ფერი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ნაცრისფერი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>;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86727B" w:rsidTr="0086727B">
        <w:trPr>
          <w:trHeight w:val="288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ნაჭერი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თვითრეცხვადი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>;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86727B" w:rsidTr="0086727B">
        <w:trPr>
          <w:trHeight w:val="288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გაშლა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დაკეცვა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ელექტრო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მატორი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ავარიული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დაკეცვის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სისტემით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86727B" w:rsidTr="0086727B">
        <w:trPr>
          <w:trHeight w:val="288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ტენტი 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გაშლის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ზომა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სიგრძე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6 მ X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სიგანე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2,5 მ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86727B" w:rsidTr="0086727B">
        <w:trPr>
          <w:trHeight w:val="288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ფერი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ნაცრისფერი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86727B" w:rsidTr="0086727B">
        <w:trPr>
          <w:trHeight w:val="288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ნაჭერი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თვითრეცხვადი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>;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86727B" w:rsidTr="0086727B">
        <w:trPr>
          <w:trHeight w:val="288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გაშლა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დაკეცვა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ელექტრო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მატორი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ავარიული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დაკეცვის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სისტემით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86727B" w:rsidTr="0086727B">
        <w:trPr>
          <w:trHeight w:val="288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ტენტი 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გაშლის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ზომა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სიგრძე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6 მ X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სიგანე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2,0 მ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86727B" w:rsidTr="0086727B">
        <w:trPr>
          <w:trHeight w:val="288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ფერი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ნაცრისფერი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86727B" w:rsidTr="0086727B">
        <w:trPr>
          <w:trHeight w:val="288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ნაჭერი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თვითრეცხვადი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>;</w:t>
            </w: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86727B" w:rsidTr="0086727B">
        <w:trPr>
          <w:trHeight w:val="288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გაშლა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დაკეცვა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ელექტრო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მატორი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ავარიული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დაკეცვის</w:t>
            </w:r>
            <w:proofErr w:type="spellEnd"/>
            <w:r>
              <w:rPr>
                <w:rFonts w:ascii="Sylfaen" w:hAnsi="Sylfaen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2"/>
                <w:szCs w:val="22"/>
              </w:rPr>
              <w:t>სისტემით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27B" w:rsidRDefault="0086727B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3217B0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7732B6" w:rsidRPr="00EE60FD" w:rsidRDefault="007732B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E96BBB" w:rsidRPr="00E96BBB" w:rsidRDefault="00E96BBB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1927CB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</w:t>
      </w:r>
    </w:p>
    <w:p w:rsidR="00A30C55" w:rsidRPr="00D25E38" w:rsidRDefault="00D25E38" w:rsidP="00D25E38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მოწოდების ვადა განისაზღვრება ხელშეკრულების ხელმოწერიდან არაუგვიანეს 2 კვირით;</w:t>
      </w:r>
    </w:p>
    <w:p w:rsidR="00A30C55" w:rsidRDefault="00D25E38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პერიოდი მოწოდებიდან 5 წელი;</w:t>
      </w:r>
    </w:p>
    <w:p w:rsidR="00E96BBB" w:rsidRDefault="00E96BBB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მომწოდებელთან</w:t>
      </w:r>
      <w:r w:rsidR="0072306E">
        <w:rPr>
          <w:rFonts w:ascii="Sylfaen" w:hAnsi="Sylfaen" w:cs="Sylfaen"/>
          <w:sz w:val="20"/>
          <w:szCs w:val="20"/>
          <w:lang w:val="ka-GE"/>
        </w:rPr>
        <w:t xml:space="preserve"> გაფორმდება </w:t>
      </w:r>
      <w:r w:rsidR="00D25E38">
        <w:rPr>
          <w:rFonts w:ascii="Sylfaen" w:hAnsi="Sylfaen" w:cs="Sylfaen"/>
          <w:sz w:val="20"/>
          <w:szCs w:val="20"/>
          <w:lang w:val="ka-GE"/>
        </w:rPr>
        <w:t>ერთჯერადი</w:t>
      </w:r>
      <w:r w:rsidR="0072306E">
        <w:rPr>
          <w:rFonts w:ascii="Sylfaen" w:hAnsi="Sylfaen" w:cs="Sylfaen"/>
          <w:sz w:val="20"/>
          <w:szCs w:val="20"/>
        </w:rPr>
        <w:t xml:space="preserve"> </w:t>
      </w:r>
      <w:r w:rsidR="00D25E38">
        <w:rPr>
          <w:rFonts w:ascii="Sylfaen" w:hAnsi="Sylfaen" w:cs="Sylfaen"/>
          <w:sz w:val="20"/>
          <w:szCs w:val="20"/>
          <w:lang w:val="ka-GE"/>
        </w:rPr>
        <w:t>ხელშეკრულება;</w:t>
      </w:r>
    </w:p>
    <w:p w:rsidR="00287CB1" w:rsidRDefault="00287CB1" w:rsidP="00DB235B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B235B">
        <w:rPr>
          <w:rFonts w:ascii="Sylfaen" w:hAnsi="Sylfaen" w:cs="Sylfaen"/>
          <w:sz w:val="20"/>
          <w:szCs w:val="20"/>
          <w:lang w:val="ka-GE"/>
        </w:rPr>
        <w:t>შემოთ</w:t>
      </w:r>
      <w:r w:rsidR="00DB235B">
        <w:rPr>
          <w:rFonts w:ascii="Sylfaen" w:hAnsi="Sylfaen" w:cs="Sylfaen"/>
          <w:sz w:val="20"/>
          <w:szCs w:val="20"/>
          <w:lang w:val="ka-GE"/>
        </w:rPr>
        <w:t>ა</w:t>
      </w:r>
      <w:r w:rsidRPr="00DB235B">
        <w:rPr>
          <w:rFonts w:ascii="Sylfaen" w:hAnsi="Sylfaen" w:cs="Sylfaen"/>
          <w:sz w:val="20"/>
          <w:szCs w:val="20"/>
          <w:lang w:val="ka-GE"/>
        </w:rPr>
        <w:t xml:space="preserve">ვაზებული ფასი უნდა </w:t>
      </w:r>
      <w:r w:rsidR="00DB235B">
        <w:rPr>
          <w:rFonts w:ascii="Sylfaen" w:hAnsi="Sylfaen" w:cs="Sylfaen"/>
          <w:sz w:val="20"/>
          <w:szCs w:val="20"/>
          <w:lang w:val="ka-GE"/>
        </w:rPr>
        <w:t>მოიცავდეს ტრანსპორტირების ღირებულებას ბანკის მიერ განსაზღვრულ მისამართზე;</w:t>
      </w:r>
    </w:p>
    <w:p w:rsidR="007732B6" w:rsidRPr="00D25E38" w:rsidRDefault="00287CB1" w:rsidP="007732B6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D25E38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ატვირთოს დეტალური შეთავაზების ფაი</w:t>
      </w:r>
      <w:r w:rsidR="00D25E38">
        <w:rPr>
          <w:rFonts w:ascii="Sylfaen" w:hAnsi="Sylfaen" w:cs="Sylfaen"/>
          <w:sz w:val="20"/>
          <w:szCs w:val="20"/>
          <w:lang w:val="ka-GE"/>
        </w:rPr>
        <w:t>ლი, ფასის შეთავაზებასთან ერთად;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  <w:bookmarkStart w:id="0" w:name="_Toc459287414"/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DD4575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D25E38"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სერთიფიკატები</w:t>
      </w:r>
      <w:r w:rsidR="00D25E38">
        <w:rPr>
          <w:rFonts w:ascii="Sylfaen" w:hAnsi="Sylfaen" w:cs="Sylfaen"/>
          <w:sz w:val="20"/>
          <w:szCs w:val="20"/>
          <w:lang w:val="ka-GE"/>
        </w:rPr>
        <w:t xml:space="preserve"> ასეთის არსებობის შემთხვევაში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0465CC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25E38" w:rsidRPr="00F321C6" w:rsidRDefault="00D25E38" w:rsidP="00D25E38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D25E38" w:rsidRPr="009B06EC" w:rsidRDefault="00D25E38" w:rsidP="00D25E38">
      <w:pPr>
        <w:pStyle w:val="ListParagraph"/>
        <w:numPr>
          <w:ilvl w:val="0"/>
          <w:numId w:val="3"/>
        </w:numPr>
        <w:tabs>
          <w:tab w:val="left" w:pos="450"/>
        </w:tabs>
        <w:ind w:left="360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1 მაისიდან </w:t>
      </w:r>
      <w:r w:rsidRPr="009B06EC">
        <w:rPr>
          <w:rFonts w:ascii="Sylfaen" w:hAnsi="Sylfaen" w:cs="Sylfaen"/>
          <w:sz w:val="20"/>
          <w:szCs w:val="20"/>
          <w:lang w:val="ka-GE"/>
        </w:rPr>
        <w:t>201</w:t>
      </w:r>
      <w:r>
        <w:rPr>
          <w:rFonts w:ascii="Sylfaen" w:hAnsi="Sylfaen" w:cs="Sylfaen"/>
          <w:sz w:val="20"/>
          <w:szCs w:val="20"/>
          <w:lang w:val="ka-GE"/>
        </w:rPr>
        <w:t>8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  <w:lang w:val="ka-GE"/>
        </w:rPr>
        <w:t>8 მაისის ჩთვლით</w:t>
      </w:r>
      <w:r w:rsidRPr="009B06EC">
        <w:rPr>
          <w:rFonts w:ascii="Sylfaen" w:hAnsi="Sylfaen" w:cs="Sylfaen"/>
          <w:sz w:val="20"/>
          <w:szCs w:val="20"/>
          <w:lang w:val="ka-GE"/>
        </w:rPr>
        <w:t>;</w:t>
      </w:r>
    </w:p>
    <w:p w:rsidR="00D25E38" w:rsidRDefault="00D25E38" w:rsidP="00D25E38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D25E38" w:rsidRDefault="00D25E38" w:rsidP="00D25E38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D25E38" w:rsidRDefault="00D25E38" w:rsidP="00D25E3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1" w:name="_Toc420341303"/>
    </w:p>
    <w:p w:rsidR="007C6CAC" w:rsidRPr="00D25E38" w:rsidRDefault="00D25E38" w:rsidP="0086727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  ავთანდილ ჯაფარიძე /  ტელ.: (+995 32) 2 444 444 (4626) / მობ.: 599 790 909;  ელ-ფოსტა: </w:t>
      </w:r>
      <w:bookmarkEnd w:id="1"/>
      <w:r>
        <w:fldChar w:fldCharType="begin"/>
      </w:r>
      <w:r>
        <w:instrText xml:space="preserve"> HYPERLINK "mailto:</w:instrText>
      </w:r>
      <w:r w:rsidRPr="00D25E38">
        <w:instrText>avtandiljaparidze@bog.ge</w:instrText>
      </w:r>
      <w:r>
        <w:instrText xml:space="preserve">" </w:instrText>
      </w:r>
      <w:r>
        <w:fldChar w:fldCharType="separate"/>
      </w:r>
      <w:r w:rsidRPr="00447CF2">
        <w:rPr>
          <w:rStyle w:val="Hyperlink"/>
        </w:rPr>
        <w:t>avtandiljaparidze@bog.ge</w:t>
      </w:r>
      <w:r>
        <w:fldChar w:fldCharType="end"/>
      </w:r>
      <w:r>
        <w:rPr>
          <w:rFonts w:ascii="Sylfaen" w:hAnsi="Sylfaen"/>
          <w:lang w:val="ka-GE"/>
        </w:rPr>
        <w:t xml:space="preserve"> </w:t>
      </w:r>
      <w:bookmarkStart w:id="2" w:name="_GoBack"/>
      <w:bookmarkEnd w:id="2"/>
    </w:p>
    <w:sectPr w:rsidR="007C6CAC" w:rsidRPr="00D25E38" w:rsidSect="000465CC">
      <w:footerReference w:type="even" r:id="rId9"/>
      <w:footerReference w:type="default" r:id="rId10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9E" w:rsidRDefault="0048189E">
      <w:r>
        <w:separator/>
      </w:r>
    </w:p>
  </w:endnote>
  <w:endnote w:type="continuationSeparator" w:id="0">
    <w:p w:rsidR="0048189E" w:rsidRDefault="0048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727B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9E" w:rsidRDefault="0048189E">
      <w:r>
        <w:separator/>
      </w:r>
    </w:p>
  </w:footnote>
  <w:footnote w:type="continuationSeparator" w:id="0">
    <w:p w:rsidR="0048189E" w:rsidRDefault="0048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CE41A5B"/>
    <w:multiLevelType w:val="hybridMultilevel"/>
    <w:tmpl w:val="AC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3B0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7CB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5E3A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89E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35C0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608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9E5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5BC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06E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7DC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6CAC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27B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533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2D61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C55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25AB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67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58B6"/>
    <w:rsid w:val="00B25BD1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D95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375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5E38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0AC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35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575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0AF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BBB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0F2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A9AE-DB3B-481B-9F15-F28FA826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1917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10</cp:revision>
  <cp:lastPrinted>2016-10-07T08:32:00Z</cp:lastPrinted>
  <dcterms:created xsi:type="dcterms:W3CDTF">2018-02-08T14:03:00Z</dcterms:created>
  <dcterms:modified xsi:type="dcterms:W3CDTF">2018-05-01T08:30:00Z</dcterms:modified>
</cp:coreProperties>
</file>